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E098E" w14:textId="77777777" w:rsidR="00CA29EC" w:rsidRPr="00291D7A" w:rsidRDefault="00291D7A" w:rsidP="00E036F3">
      <w:pPr>
        <w:pBdr>
          <w:top w:val="single" w:sz="4" w:space="1" w:color="auto"/>
          <w:left w:val="single" w:sz="4" w:space="4" w:color="auto"/>
          <w:bottom w:val="single" w:sz="4" w:space="1" w:color="auto"/>
          <w:right w:val="single" w:sz="4" w:space="4" w:color="auto"/>
        </w:pBdr>
        <w:jc w:val="center"/>
        <w:rPr>
          <w:b/>
          <w:sz w:val="32"/>
        </w:rPr>
      </w:pPr>
      <w:r w:rsidRPr="00291D7A">
        <w:rPr>
          <w:b/>
          <w:sz w:val="32"/>
        </w:rPr>
        <w:t>LABEL CANTINES DURABLES EN WALLONIE</w:t>
      </w:r>
    </w:p>
    <w:p w14:paraId="47B1885E" w14:textId="4528CE3B" w:rsidR="00290E7B" w:rsidRDefault="0080295D" w:rsidP="00E036F3">
      <w:pPr>
        <w:pBdr>
          <w:top w:val="single" w:sz="4" w:space="1" w:color="auto"/>
          <w:left w:val="single" w:sz="4" w:space="4" w:color="auto"/>
          <w:bottom w:val="single" w:sz="4" w:space="1" w:color="auto"/>
          <w:right w:val="single" w:sz="4" w:space="4" w:color="auto"/>
        </w:pBdr>
        <w:jc w:val="center"/>
        <w:rPr>
          <w:b/>
          <w:sz w:val="32"/>
        </w:rPr>
      </w:pPr>
      <w:r>
        <w:rPr>
          <w:b/>
          <w:sz w:val="32"/>
        </w:rPr>
        <w:t>C</w:t>
      </w:r>
      <w:r w:rsidR="00CA29EC" w:rsidRPr="00291D7A">
        <w:rPr>
          <w:b/>
          <w:sz w:val="32"/>
        </w:rPr>
        <w:t xml:space="preserve">onvention entre la cantine candidate au </w:t>
      </w:r>
      <w:r w:rsidR="004F7AEB">
        <w:rPr>
          <w:b/>
          <w:sz w:val="32"/>
        </w:rPr>
        <w:t>L</w:t>
      </w:r>
      <w:r w:rsidR="00CA29EC" w:rsidRPr="00291D7A">
        <w:rPr>
          <w:b/>
          <w:sz w:val="32"/>
        </w:rPr>
        <w:t>abel</w:t>
      </w:r>
    </w:p>
    <w:p w14:paraId="00C95AB0" w14:textId="56C6E5A5" w:rsidR="0017753C" w:rsidRPr="00CA29EC" w:rsidRDefault="00CA29EC" w:rsidP="00E036F3">
      <w:pPr>
        <w:pBdr>
          <w:top w:val="single" w:sz="4" w:space="1" w:color="auto"/>
          <w:left w:val="single" w:sz="4" w:space="4" w:color="auto"/>
          <w:bottom w:val="single" w:sz="4" w:space="1" w:color="auto"/>
          <w:right w:val="single" w:sz="4" w:space="4" w:color="auto"/>
        </w:pBdr>
        <w:jc w:val="center"/>
        <w:rPr>
          <w:b/>
        </w:rPr>
      </w:pPr>
      <w:r w:rsidRPr="00291D7A">
        <w:rPr>
          <w:b/>
          <w:sz w:val="32"/>
        </w:rPr>
        <w:t xml:space="preserve"> </w:t>
      </w:r>
      <w:proofErr w:type="gramStart"/>
      <w:r w:rsidRPr="00291D7A">
        <w:rPr>
          <w:b/>
          <w:sz w:val="32"/>
        </w:rPr>
        <w:t>et</w:t>
      </w:r>
      <w:proofErr w:type="gramEnd"/>
      <w:r w:rsidRPr="00291D7A">
        <w:rPr>
          <w:b/>
          <w:sz w:val="32"/>
        </w:rPr>
        <w:t xml:space="preserve"> </w:t>
      </w:r>
      <w:r w:rsidR="00EB6CC5">
        <w:rPr>
          <w:b/>
          <w:sz w:val="32"/>
        </w:rPr>
        <w:t>la société de catering la gérant</w:t>
      </w:r>
    </w:p>
    <w:p w14:paraId="47A8D1ED" w14:textId="77777777" w:rsidR="00CA29EC" w:rsidRDefault="00CA29EC" w:rsidP="00E036F3"/>
    <w:p w14:paraId="7F1BEE4D" w14:textId="77777777" w:rsidR="00CA29EC" w:rsidRDefault="00CA29EC" w:rsidP="00E036F3"/>
    <w:p w14:paraId="6D9204BE" w14:textId="77777777" w:rsidR="00CA29EC" w:rsidRPr="00291D7A" w:rsidRDefault="00291D7A" w:rsidP="00E036F3">
      <w:pPr>
        <w:pBdr>
          <w:bottom w:val="single" w:sz="4" w:space="1" w:color="auto"/>
        </w:pBdr>
        <w:rPr>
          <w:b/>
        </w:rPr>
      </w:pPr>
      <w:r w:rsidRPr="00291D7A">
        <w:rPr>
          <w:b/>
        </w:rPr>
        <w:t>CONTEXTE</w:t>
      </w:r>
    </w:p>
    <w:p w14:paraId="15CCE822" w14:textId="77777777" w:rsidR="00CA29EC" w:rsidRDefault="00CA29EC" w:rsidP="00E036F3"/>
    <w:p w14:paraId="70F2249C" w14:textId="1C260213" w:rsidR="00CA29EC" w:rsidRPr="00CA29EC" w:rsidRDefault="00CA29EC" w:rsidP="00E036F3">
      <w:pPr>
        <w:jc w:val="both"/>
      </w:pPr>
      <w:r w:rsidRPr="00CA29EC">
        <w:t xml:space="preserve">Dans le cadre du </w:t>
      </w:r>
      <w:r w:rsidR="004F7AEB">
        <w:t>L</w:t>
      </w:r>
      <w:r w:rsidRPr="00CA29EC">
        <w:t>abel</w:t>
      </w:r>
      <w:r>
        <w:t xml:space="preserve"> Cantines durables en Wallonie (</w:t>
      </w:r>
      <w:hyperlink r:id="rId8" w:history="1">
        <w:r w:rsidR="004F7AEB">
          <w:rPr>
            <w:rStyle w:val="Lienhypertexte"/>
          </w:rPr>
          <w:t>Green Deal et Label Cantines durables en Wallonie | Le développement durable en Wallonie | Le développement durable en Wallonie</w:t>
        </w:r>
      </w:hyperlink>
      <w:r>
        <w:t>)</w:t>
      </w:r>
      <w:r w:rsidRPr="00CA29EC">
        <w:t>, une cantine est considérée comme étant constituée d’une cuisine et d’une salle de repas collective (restaurant, réfectoire, salle de classe, etc.). Certains critères du label visent plus particulièrement la cuisine (et les achats de produits) et d’autres la salle de repas (et l’établissement dans son ensemble).</w:t>
      </w:r>
    </w:p>
    <w:p w14:paraId="147360B9" w14:textId="77777777" w:rsidR="00291D7A" w:rsidRDefault="00291D7A" w:rsidP="00E036F3">
      <w:pPr>
        <w:jc w:val="both"/>
        <w:rPr>
          <w:b/>
        </w:rPr>
      </w:pPr>
    </w:p>
    <w:p w14:paraId="295249FD" w14:textId="77777777" w:rsidR="00CA29EC" w:rsidRPr="00CA29EC" w:rsidRDefault="00CA29EC" w:rsidP="00E036F3">
      <w:pPr>
        <w:jc w:val="both"/>
      </w:pPr>
      <w:r w:rsidRPr="00CA29EC">
        <w:t xml:space="preserve">Le label est décerné par site ; celui-ci étant le lieu où se trouve </w:t>
      </w:r>
      <w:proofErr w:type="gramStart"/>
      <w:r w:rsidRPr="00CA29EC">
        <w:rPr>
          <w:i/>
        </w:rPr>
        <w:t>a</w:t>
      </w:r>
      <w:proofErr w:type="gramEnd"/>
      <w:r w:rsidRPr="00CA29EC">
        <w:rPr>
          <w:i/>
        </w:rPr>
        <w:t xml:space="preserve"> minima</w:t>
      </w:r>
      <w:r w:rsidRPr="00CA29EC">
        <w:t xml:space="preserve"> la salle de repas collective de l’établissement. </w:t>
      </w:r>
    </w:p>
    <w:p w14:paraId="54ED2BE7" w14:textId="77777777" w:rsidR="00291D7A" w:rsidRDefault="00291D7A" w:rsidP="00E036F3">
      <w:pPr>
        <w:jc w:val="both"/>
      </w:pPr>
    </w:p>
    <w:p w14:paraId="29BA1137" w14:textId="088B6048" w:rsidR="00005A9F" w:rsidRDefault="00005A9F" w:rsidP="00E036F3">
      <w:pPr>
        <w:jc w:val="both"/>
      </w:pPr>
      <w:r>
        <w:t xml:space="preserve">Selon le mode de gestion de la cantine (autonome, concédée ou mixte), différents cas de figure peuvent se présenter.  </w:t>
      </w:r>
      <w:r w:rsidR="004F7AEB">
        <w:t>P</w:t>
      </w:r>
      <w:r>
        <w:t xml:space="preserve">ar leur nature, certaines configurations nécessitent l’implication dans le dispositif de labellisation d’un </w:t>
      </w:r>
      <w:r w:rsidR="00E036F3">
        <w:t xml:space="preserve">site et/ou d’un </w:t>
      </w:r>
      <w:r>
        <w:t xml:space="preserve">acteur externe (cuisine centrale et/ou société de catering), </w:t>
      </w:r>
      <w:r w:rsidR="00A7175A">
        <w:t>et requièrent</w:t>
      </w:r>
      <w:r>
        <w:t xml:space="preserve"> donc l’application de dispositions particulières.  </w:t>
      </w:r>
    </w:p>
    <w:p w14:paraId="62332BB7" w14:textId="77777777" w:rsidR="00005A9F" w:rsidRDefault="00005A9F" w:rsidP="00E036F3">
      <w:pPr>
        <w:jc w:val="both"/>
      </w:pPr>
    </w:p>
    <w:p w14:paraId="0F2AAFC7" w14:textId="04AEADB2" w:rsidR="00CA29EC" w:rsidRPr="00DC26AA" w:rsidRDefault="00EB6CC5" w:rsidP="00E036F3">
      <w:pPr>
        <w:jc w:val="both"/>
        <w:rPr>
          <w:b/>
          <w:bCs/>
        </w:rPr>
      </w:pPr>
      <w:r w:rsidRPr="00DC26AA">
        <w:rPr>
          <w:b/>
          <w:bCs/>
        </w:rPr>
        <w:t>Pour qu’une cantine gérée partiellement</w:t>
      </w:r>
      <w:r w:rsidRPr="00DC26AA">
        <w:rPr>
          <w:rStyle w:val="Appelnotedebasdep"/>
          <w:b/>
          <w:bCs/>
        </w:rPr>
        <w:footnoteReference w:id="1"/>
      </w:r>
      <w:r w:rsidRPr="00DC26AA">
        <w:rPr>
          <w:b/>
          <w:bCs/>
        </w:rPr>
        <w:t xml:space="preserve"> ou entièrement par une société de catering externe puisse entrer dans le processus de labellisation</w:t>
      </w:r>
      <w:r w:rsidR="00CA29EC" w:rsidRPr="00DC26AA">
        <w:rPr>
          <w:b/>
          <w:bCs/>
        </w:rPr>
        <w:t>, la cantine doit préalablement s’assurer que certaines conditions so</w:t>
      </w:r>
      <w:r w:rsidR="00290E7B" w:rsidRPr="00DC26AA">
        <w:rPr>
          <w:b/>
          <w:bCs/>
        </w:rPr>
        <w:t>ie</w:t>
      </w:r>
      <w:r w:rsidR="00CA29EC" w:rsidRPr="00DC26AA">
        <w:rPr>
          <w:b/>
          <w:bCs/>
        </w:rPr>
        <w:t xml:space="preserve">nt rencontrées. </w:t>
      </w:r>
      <w:r w:rsidR="00A7175A" w:rsidRPr="00DC26AA">
        <w:rPr>
          <w:b/>
          <w:bCs/>
        </w:rPr>
        <w:t xml:space="preserve"> </w:t>
      </w:r>
      <w:r w:rsidR="00CA29EC" w:rsidRPr="00DC26AA">
        <w:rPr>
          <w:b/>
          <w:bCs/>
        </w:rPr>
        <w:t xml:space="preserve">La présente convention </w:t>
      </w:r>
      <w:r w:rsidR="00A7175A" w:rsidRPr="00DC26AA">
        <w:rPr>
          <w:b/>
          <w:bCs/>
        </w:rPr>
        <w:t xml:space="preserve">vise à </w:t>
      </w:r>
      <w:r w:rsidR="00CA29EC" w:rsidRPr="00DC26AA">
        <w:rPr>
          <w:b/>
          <w:bCs/>
        </w:rPr>
        <w:t xml:space="preserve">établir les engagements </w:t>
      </w:r>
      <w:r w:rsidR="00291D7A" w:rsidRPr="00DC26AA">
        <w:rPr>
          <w:b/>
          <w:bCs/>
        </w:rPr>
        <w:t xml:space="preserve">mutuels </w:t>
      </w:r>
      <w:r w:rsidR="00CA29EC" w:rsidRPr="00DC26AA">
        <w:rPr>
          <w:b/>
          <w:bCs/>
        </w:rPr>
        <w:t xml:space="preserve">de la cantine et de la </w:t>
      </w:r>
      <w:r w:rsidRPr="00DC26AA">
        <w:rPr>
          <w:b/>
          <w:bCs/>
        </w:rPr>
        <w:t>société de catering</w:t>
      </w:r>
      <w:r w:rsidR="00291D7A" w:rsidRPr="00DC26AA">
        <w:rPr>
          <w:b/>
          <w:bCs/>
        </w:rPr>
        <w:t xml:space="preserve"> qui la </w:t>
      </w:r>
      <w:r w:rsidRPr="00DC26AA">
        <w:rPr>
          <w:b/>
          <w:bCs/>
        </w:rPr>
        <w:t>gère</w:t>
      </w:r>
      <w:r w:rsidR="00291D7A" w:rsidRPr="00DC26AA">
        <w:rPr>
          <w:b/>
          <w:bCs/>
        </w:rPr>
        <w:t>,</w:t>
      </w:r>
      <w:r w:rsidR="00CA29EC" w:rsidRPr="00DC26AA">
        <w:rPr>
          <w:b/>
          <w:bCs/>
        </w:rPr>
        <w:t xml:space="preserve"> dans le cadre du processus de labellisation Cantines durables</w:t>
      </w:r>
      <w:r w:rsidR="00291D7A" w:rsidRPr="00DC26AA">
        <w:rPr>
          <w:b/>
          <w:bCs/>
        </w:rPr>
        <w:t>.</w:t>
      </w:r>
    </w:p>
    <w:p w14:paraId="73A6279A" w14:textId="77777777" w:rsidR="00291D7A" w:rsidRDefault="00291D7A" w:rsidP="00E036F3">
      <w:pPr>
        <w:jc w:val="both"/>
      </w:pPr>
    </w:p>
    <w:p w14:paraId="484A35A2" w14:textId="2B6177D3" w:rsidR="00291D7A" w:rsidRDefault="00291D7A" w:rsidP="00E036F3">
      <w:pPr>
        <w:jc w:val="both"/>
      </w:pPr>
      <w:r>
        <w:t xml:space="preserve">Cette convention signée fait partie intégrante du dossier de candidature de la cantine au </w:t>
      </w:r>
      <w:r w:rsidR="004F7AEB">
        <w:t>L</w:t>
      </w:r>
      <w:r>
        <w:t>abel Cantines durables.</w:t>
      </w:r>
    </w:p>
    <w:p w14:paraId="61F856E6" w14:textId="77777777" w:rsidR="00CA29EC" w:rsidRDefault="00CA29EC" w:rsidP="00E036F3">
      <w:pPr>
        <w:jc w:val="both"/>
      </w:pPr>
    </w:p>
    <w:p w14:paraId="0F2AA799" w14:textId="77777777" w:rsidR="00D52139" w:rsidRPr="00D52139" w:rsidRDefault="00D52139" w:rsidP="00E036F3">
      <w:pPr>
        <w:pBdr>
          <w:bottom w:val="single" w:sz="4" w:space="1" w:color="auto"/>
        </w:pBdr>
        <w:jc w:val="both"/>
        <w:rPr>
          <w:b/>
        </w:rPr>
      </w:pPr>
      <w:r w:rsidRPr="00D52139">
        <w:rPr>
          <w:b/>
        </w:rPr>
        <w:t>PARTIES PRENANTES</w:t>
      </w:r>
    </w:p>
    <w:p w14:paraId="726C5D97" w14:textId="77777777" w:rsidR="00D52139" w:rsidRDefault="00D52139" w:rsidP="00E036F3">
      <w:pPr>
        <w:jc w:val="both"/>
      </w:pPr>
    </w:p>
    <w:p w14:paraId="424F4EDC" w14:textId="77777777" w:rsidR="00D52139" w:rsidRDefault="00D52139" w:rsidP="00E036F3">
      <w:pPr>
        <w:jc w:val="both"/>
      </w:pPr>
      <w:r>
        <w:t>La présente convention est signée entre</w:t>
      </w:r>
      <w:r w:rsidR="00290E7B">
        <w:t> :</w:t>
      </w:r>
    </w:p>
    <w:p w14:paraId="77912210" w14:textId="4D9FCA79" w:rsidR="00290E7B" w:rsidRDefault="00E93AA6" w:rsidP="00E036F3">
      <w:pPr>
        <w:pStyle w:val="Paragraphedeliste"/>
        <w:numPr>
          <w:ilvl w:val="0"/>
          <w:numId w:val="6"/>
        </w:numPr>
        <w:jc w:val="both"/>
      </w:pPr>
      <w:r w:rsidRPr="00E93AA6">
        <w:rPr>
          <w:i/>
          <w:iCs/>
          <w:highlight w:val="yellow"/>
        </w:rPr>
        <w:t>XXXXXXX (nom de la société de catering)</w:t>
      </w:r>
      <w:r w:rsidR="00290E7B">
        <w:t xml:space="preserve">, dénommée ci-après « la </w:t>
      </w:r>
      <w:r w:rsidR="00EB6CC5">
        <w:t>société de catering</w:t>
      </w:r>
      <w:r w:rsidR="00290E7B">
        <w:t> »</w:t>
      </w:r>
      <w:r w:rsidR="00F841E5">
        <w:t>, si</w:t>
      </w:r>
      <w:r w:rsidR="00EB6CC5">
        <w:t>s</w:t>
      </w:r>
      <w:r w:rsidR="00F841E5">
        <w:t xml:space="preserve">e à </w:t>
      </w:r>
      <w:proofErr w:type="spellStart"/>
      <w:r w:rsidR="00F841E5" w:rsidRPr="00E93AA6">
        <w:rPr>
          <w:i/>
          <w:iCs/>
          <w:highlight w:val="yellow"/>
        </w:rPr>
        <w:t>xxxxxxxxxxxxx</w:t>
      </w:r>
      <w:proofErr w:type="spellEnd"/>
      <w:r w:rsidR="00F841E5" w:rsidRPr="00E93AA6">
        <w:rPr>
          <w:i/>
          <w:iCs/>
          <w:highlight w:val="yellow"/>
        </w:rPr>
        <w:t xml:space="preserve"> (adresse)</w:t>
      </w:r>
      <w:r w:rsidR="00F841E5">
        <w:t>,</w:t>
      </w:r>
      <w:r w:rsidR="00290E7B">
        <w:t xml:space="preserve"> et représentée par </w:t>
      </w:r>
      <w:proofErr w:type="spellStart"/>
      <w:r w:rsidR="00290E7B" w:rsidRPr="00E93AA6">
        <w:rPr>
          <w:i/>
          <w:iCs/>
          <w:highlight w:val="yellow"/>
        </w:rPr>
        <w:t>xxxxxxxxxxxxx</w:t>
      </w:r>
      <w:proofErr w:type="spellEnd"/>
      <w:r w:rsidR="00290E7B" w:rsidRPr="00E93AA6">
        <w:rPr>
          <w:i/>
          <w:iCs/>
          <w:highlight w:val="yellow"/>
        </w:rPr>
        <w:t xml:space="preserve"> (nom du signataire)</w:t>
      </w:r>
      <w:r w:rsidR="00290E7B">
        <w:t xml:space="preserve">, </w:t>
      </w:r>
      <w:proofErr w:type="spellStart"/>
      <w:r w:rsidR="00290E7B" w:rsidRPr="00E93AA6">
        <w:rPr>
          <w:i/>
          <w:iCs/>
          <w:highlight w:val="yellow"/>
        </w:rPr>
        <w:t>xxxxxxxxxxxx</w:t>
      </w:r>
      <w:proofErr w:type="spellEnd"/>
      <w:r w:rsidR="00290E7B" w:rsidRPr="00E93AA6">
        <w:rPr>
          <w:i/>
          <w:iCs/>
          <w:highlight w:val="yellow"/>
        </w:rPr>
        <w:t xml:space="preserve"> (fonction du signataire)</w:t>
      </w:r>
      <w:r w:rsidR="00290E7B">
        <w:t xml:space="preserve"> ;</w:t>
      </w:r>
    </w:p>
    <w:p w14:paraId="15D4BF58" w14:textId="6B966D43" w:rsidR="00290E7B" w:rsidRDefault="00290E7B" w:rsidP="00E036F3">
      <w:pPr>
        <w:pStyle w:val="Paragraphedeliste"/>
        <w:numPr>
          <w:ilvl w:val="0"/>
          <w:numId w:val="6"/>
        </w:numPr>
        <w:jc w:val="both"/>
      </w:pPr>
      <w:r w:rsidRPr="00E93AA6">
        <w:rPr>
          <w:i/>
          <w:iCs/>
          <w:highlight w:val="yellow"/>
        </w:rPr>
        <w:t>YYYYYYY</w:t>
      </w:r>
      <w:r w:rsidR="00E93AA6" w:rsidRPr="00E93AA6">
        <w:rPr>
          <w:i/>
          <w:iCs/>
          <w:highlight w:val="yellow"/>
        </w:rPr>
        <w:t xml:space="preserve"> (nom de la cantine)</w:t>
      </w:r>
      <w:r>
        <w:t xml:space="preserve">, dénommée ci-après « la cantine » et représentée </w:t>
      </w:r>
      <w:r w:rsidRPr="00E93AA6">
        <w:t xml:space="preserve">par </w:t>
      </w:r>
      <w:proofErr w:type="spellStart"/>
      <w:r w:rsidRPr="00E93AA6">
        <w:rPr>
          <w:i/>
          <w:iCs/>
          <w:highlight w:val="yellow"/>
        </w:rPr>
        <w:t>yyyyyyyyyyyy</w:t>
      </w:r>
      <w:proofErr w:type="spellEnd"/>
      <w:r w:rsidRPr="00E93AA6">
        <w:rPr>
          <w:i/>
          <w:iCs/>
          <w:highlight w:val="yellow"/>
        </w:rPr>
        <w:t xml:space="preserve"> (nom du signataire)</w:t>
      </w:r>
      <w:r>
        <w:t xml:space="preserve">, </w:t>
      </w:r>
      <w:proofErr w:type="spellStart"/>
      <w:r w:rsidRPr="00E93AA6">
        <w:rPr>
          <w:i/>
          <w:iCs/>
          <w:highlight w:val="yellow"/>
        </w:rPr>
        <w:t>yyyyyyyyyyyyy</w:t>
      </w:r>
      <w:proofErr w:type="spellEnd"/>
      <w:r w:rsidRPr="00E93AA6">
        <w:rPr>
          <w:i/>
          <w:iCs/>
          <w:highlight w:val="yellow"/>
        </w:rPr>
        <w:t xml:space="preserve"> (fonction du signataire)</w:t>
      </w:r>
      <w:r>
        <w:t>.</w:t>
      </w:r>
    </w:p>
    <w:p w14:paraId="1DBD4C71" w14:textId="77777777" w:rsidR="00D52139" w:rsidRDefault="00D52139" w:rsidP="00E036F3">
      <w:pPr>
        <w:jc w:val="both"/>
      </w:pPr>
    </w:p>
    <w:p w14:paraId="022A4ABE" w14:textId="77777777" w:rsidR="00290E7B" w:rsidRDefault="00290E7B" w:rsidP="00E036F3">
      <w:pPr>
        <w:jc w:val="both"/>
      </w:pPr>
      <w:r>
        <w:t>Les signataires certifient être habilités par leurs organismes respectifs pour la signature de la présente convention.</w:t>
      </w:r>
    </w:p>
    <w:p w14:paraId="2B821DA3" w14:textId="77777777" w:rsidR="00290E7B" w:rsidRDefault="00290E7B" w:rsidP="00E036F3">
      <w:pPr>
        <w:jc w:val="both"/>
      </w:pPr>
    </w:p>
    <w:p w14:paraId="39B7BC0D" w14:textId="77777777" w:rsidR="00291D7A" w:rsidRPr="00291D7A" w:rsidRDefault="00291D7A" w:rsidP="00E036F3">
      <w:pPr>
        <w:pBdr>
          <w:bottom w:val="single" w:sz="4" w:space="1" w:color="auto"/>
        </w:pBdr>
        <w:jc w:val="both"/>
        <w:rPr>
          <w:b/>
        </w:rPr>
      </w:pPr>
      <w:r w:rsidRPr="00291D7A">
        <w:rPr>
          <w:b/>
        </w:rPr>
        <w:t>DURÉE</w:t>
      </w:r>
    </w:p>
    <w:p w14:paraId="58B6144A" w14:textId="77777777" w:rsidR="00291D7A" w:rsidRDefault="00291D7A" w:rsidP="00E036F3">
      <w:pPr>
        <w:jc w:val="both"/>
      </w:pPr>
    </w:p>
    <w:p w14:paraId="5C35455B" w14:textId="77777777" w:rsidR="00291D7A" w:rsidRDefault="00291D7A" w:rsidP="00E036F3">
      <w:pPr>
        <w:jc w:val="both"/>
      </w:pPr>
      <w:r>
        <w:t>La présente convention prend effet dès sa signature et jusqu’à :</w:t>
      </w:r>
    </w:p>
    <w:p w14:paraId="02B2922C" w14:textId="77777777" w:rsidR="00291D7A" w:rsidRDefault="00291D7A" w:rsidP="00E036F3">
      <w:pPr>
        <w:pStyle w:val="Paragraphedeliste"/>
        <w:numPr>
          <w:ilvl w:val="0"/>
          <w:numId w:val="3"/>
        </w:numPr>
        <w:jc w:val="both"/>
      </w:pPr>
      <w:proofErr w:type="gramStart"/>
      <w:r>
        <w:t>en</w:t>
      </w:r>
      <w:proofErr w:type="gramEnd"/>
      <w:r>
        <w:t xml:space="preserve"> cas de labellisation de la cantine : la fin de la validité du label, dont la durée est de 3 ans à partir de la date de notification de la décision du jury</w:t>
      </w:r>
      <w:r w:rsidR="00A1634F">
        <w:rPr>
          <w:rStyle w:val="Appelnotedebasdep"/>
        </w:rPr>
        <w:footnoteReference w:id="2"/>
      </w:r>
      <w:r w:rsidR="00A1634F">
        <w:t>;</w:t>
      </w:r>
    </w:p>
    <w:p w14:paraId="179E5ADC" w14:textId="77777777" w:rsidR="00A1634F" w:rsidRDefault="00A1634F" w:rsidP="00E036F3">
      <w:pPr>
        <w:pStyle w:val="Paragraphedeliste"/>
        <w:numPr>
          <w:ilvl w:val="0"/>
          <w:numId w:val="3"/>
        </w:numPr>
        <w:jc w:val="both"/>
      </w:pPr>
      <w:proofErr w:type="gramStart"/>
      <w:r>
        <w:t>en</w:t>
      </w:r>
      <w:proofErr w:type="gramEnd"/>
      <w:r>
        <w:t xml:space="preserve"> cas de non labellisation de la cantine : la notification de la décision du jury</w:t>
      </w:r>
      <w:r w:rsidR="00744F8D">
        <w:t> ;</w:t>
      </w:r>
    </w:p>
    <w:p w14:paraId="3110583B" w14:textId="35D3F44A" w:rsidR="00744F8D" w:rsidRPr="00744F8D" w:rsidRDefault="00744F8D" w:rsidP="00E036F3">
      <w:pPr>
        <w:pStyle w:val="Paragraphedeliste"/>
        <w:numPr>
          <w:ilvl w:val="0"/>
          <w:numId w:val="3"/>
        </w:numPr>
      </w:pPr>
      <w:proofErr w:type="gramStart"/>
      <w:r>
        <w:t>dans</w:t>
      </w:r>
      <w:proofErr w:type="gramEnd"/>
      <w:r>
        <w:t xml:space="preserve"> tous les cas : la fin de la relation contractuelle </w:t>
      </w:r>
      <w:r w:rsidRPr="00744F8D">
        <w:t xml:space="preserve">entre la cantine et la </w:t>
      </w:r>
      <w:r w:rsidR="00E93AA6">
        <w:t>société de catering</w:t>
      </w:r>
      <w:r>
        <w:t>.</w:t>
      </w:r>
    </w:p>
    <w:p w14:paraId="5B15A3A7" w14:textId="77777777" w:rsidR="00291D7A" w:rsidRDefault="00291D7A" w:rsidP="00E036F3">
      <w:pPr>
        <w:jc w:val="both"/>
      </w:pPr>
    </w:p>
    <w:p w14:paraId="68341DCD" w14:textId="77777777" w:rsidR="00291D7A" w:rsidRPr="00291D7A" w:rsidRDefault="00291D7A" w:rsidP="00E036F3">
      <w:pPr>
        <w:pBdr>
          <w:bottom w:val="single" w:sz="4" w:space="1" w:color="auto"/>
        </w:pBdr>
        <w:jc w:val="both"/>
        <w:rPr>
          <w:b/>
        </w:rPr>
      </w:pPr>
      <w:r w:rsidRPr="00291D7A">
        <w:rPr>
          <w:b/>
        </w:rPr>
        <w:t xml:space="preserve">ENGAGEMENTS </w:t>
      </w:r>
      <w:r w:rsidR="00A1634F">
        <w:rPr>
          <w:b/>
        </w:rPr>
        <w:t>DE LA CANTINE</w:t>
      </w:r>
    </w:p>
    <w:p w14:paraId="32681D09" w14:textId="77777777" w:rsidR="00A1634F" w:rsidRDefault="00A1634F" w:rsidP="00E036F3">
      <w:pPr>
        <w:jc w:val="both"/>
      </w:pPr>
    </w:p>
    <w:p w14:paraId="5F2EBAC2" w14:textId="0C6F56AC" w:rsidR="00A1634F" w:rsidRDefault="00906FA2" w:rsidP="00E036F3">
      <w:pPr>
        <w:pStyle w:val="Paragraphedeliste"/>
        <w:numPr>
          <w:ilvl w:val="0"/>
          <w:numId w:val="4"/>
        </w:numPr>
        <w:jc w:val="both"/>
      </w:pPr>
      <w:r>
        <w:t xml:space="preserve">En cas de labellisation, la cantine s’engage à </w:t>
      </w:r>
      <w:r w:rsidR="002F46CB" w:rsidRPr="002F46CB">
        <w:t>mentionn</w:t>
      </w:r>
      <w:r w:rsidR="002F46CB">
        <w:t>er le nom</w:t>
      </w:r>
      <w:r w:rsidR="00DA43F8">
        <w:t xml:space="preserve"> de la </w:t>
      </w:r>
      <w:r w:rsidR="00E93AA6">
        <w:t>société de catering</w:t>
      </w:r>
      <w:r w:rsidR="00DA43F8">
        <w:t xml:space="preserve"> </w:t>
      </w:r>
      <w:r w:rsidR="002F46CB" w:rsidRPr="002F46CB">
        <w:t>à côté du logo</w:t>
      </w:r>
      <w:r w:rsidR="00DA43F8">
        <w:t xml:space="preserve"> du label</w:t>
      </w:r>
      <w:r w:rsidR="002F46CB" w:rsidRPr="002F46CB">
        <w:t xml:space="preserve">, de la manière suivante : </w:t>
      </w:r>
      <w:r w:rsidR="002F46CB" w:rsidRPr="00DA43F8">
        <w:t xml:space="preserve">« </w:t>
      </w:r>
      <w:r w:rsidR="002F46CB" w:rsidRPr="00DA43F8">
        <w:rPr>
          <w:i/>
        </w:rPr>
        <w:t>NOM DE LA CANTINE</w:t>
      </w:r>
      <w:r w:rsidR="002F46CB" w:rsidRPr="00DA43F8">
        <w:t xml:space="preserve"> (desservie par </w:t>
      </w:r>
      <w:r w:rsidR="002F46CB" w:rsidRPr="00DA43F8">
        <w:rPr>
          <w:i/>
        </w:rPr>
        <w:t>nom de la cuisine centrale</w:t>
      </w:r>
      <w:r w:rsidR="002F46CB" w:rsidRPr="00DA43F8">
        <w:t>)</w:t>
      </w:r>
      <w:r w:rsidR="00DA43F8" w:rsidRPr="00DA43F8">
        <w:t> »</w:t>
      </w:r>
      <w:r>
        <w:t>.</w:t>
      </w:r>
    </w:p>
    <w:p w14:paraId="1EBF922D" w14:textId="77777777" w:rsidR="00DA43F8" w:rsidRDefault="00DA43F8" w:rsidP="00E036F3">
      <w:pPr>
        <w:pStyle w:val="Paragraphedeliste"/>
        <w:jc w:val="both"/>
      </w:pPr>
    </w:p>
    <w:p w14:paraId="365778D4" w14:textId="77134C15" w:rsidR="00DA43F8" w:rsidRDefault="00906FA2" w:rsidP="00E036F3">
      <w:pPr>
        <w:pStyle w:val="Paragraphedeliste"/>
        <w:numPr>
          <w:ilvl w:val="0"/>
          <w:numId w:val="4"/>
        </w:numPr>
        <w:jc w:val="both"/>
      </w:pPr>
      <w:r>
        <w:t>E</w:t>
      </w:r>
      <w:r w:rsidR="00DA43F8">
        <w:t xml:space="preserve">n cas de changement de </w:t>
      </w:r>
      <w:r w:rsidR="00E93AA6">
        <w:t>société de catering</w:t>
      </w:r>
      <w:r w:rsidR="00DA43F8" w:rsidRPr="00DA43F8">
        <w:t xml:space="preserve"> en cours de période de validité du label </w:t>
      </w:r>
      <w:r w:rsidR="00DA43F8">
        <w:t>:</w:t>
      </w:r>
    </w:p>
    <w:p w14:paraId="2B84F6D3" w14:textId="77777777" w:rsidR="00E036F3" w:rsidRPr="00E036F3" w:rsidRDefault="00E036F3" w:rsidP="00E036F3">
      <w:pPr>
        <w:jc w:val="both"/>
        <w:rPr>
          <w:sz w:val="6"/>
          <w:szCs w:val="6"/>
        </w:rPr>
      </w:pPr>
    </w:p>
    <w:p w14:paraId="54C3247F" w14:textId="3A827769" w:rsidR="00DA43F8" w:rsidRDefault="00DA43F8" w:rsidP="00E036F3">
      <w:pPr>
        <w:pStyle w:val="Paragraphedeliste"/>
        <w:numPr>
          <w:ilvl w:val="1"/>
          <w:numId w:val="4"/>
        </w:numPr>
        <w:jc w:val="both"/>
      </w:pPr>
      <w:r>
        <w:t>La cantine en informera immédiatement le gestionnaire du label afin qu’un nouveau contrôle puisse être effectué dans les meilleurs délais.</w:t>
      </w:r>
    </w:p>
    <w:p w14:paraId="3A2BD21C" w14:textId="77777777" w:rsidR="00E036F3" w:rsidRPr="00E036F3" w:rsidRDefault="00E036F3" w:rsidP="00E036F3">
      <w:pPr>
        <w:pStyle w:val="Paragraphedeliste"/>
        <w:ind w:left="1440"/>
        <w:jc w:val="both"/>
        <w:rPr>
          <w:sz w:val="6"/>
          <w:szCs w:val="6"/>
        </w:rPr>
      </w:pPr>
    </w:p>
    <w:p w14:paraId="5D5C00EA" w14:textId="40BCA3B7" w:rsidR="00DA43F8" w:rsidRDefault="00DA43F8" w:rsidP="00E036F3">
      <w:pPr>
        <w:pStyle w:val="Paragraphedeliste"/>
        <w:numPr>
          <w:ilvl w:val="1"/>
          <w:numId w:val="4"/>
        </w:numPr>
        <w:jc w:val="both"/>
      </w:pPr>
      <w:r>
        <w:t xml:space="preserve">Le nom de la </w:t>
      </w:r>
      <w:r w:rsidR="00E93AA6">
        <w:t>société de catering</w:t>
      </w:r>
      <w:r>
        <w:t xml:space="preserve"> sortante ne sera plus associé au label dès le changement effectif.</w:t>
      </w:r>
    </w:p>
    <w:p w14:paraId="2BD1CA44" w14:textId="77777777" w:rsidR="00E036F3" w:rsidRPr="00E036F3" w:rsidRDefault="00E036F3" w:rsidP="00E036F3">
      <w:pPr>
        <w:jc w:val="both"/>
        <w:rPr>
          <w:sz w:val="6"/>
          <w:szCs w:val="6"/>
        </w:rPr>
      </w:pPr>
    </w:p>
    <w:p w14:paraId="2D9BF69D" w14:textId="3C3C9D05" w:rsidR="00DA43F8" w:rsidRDefault="00DA43F8" w:rsidP="00E036F3">
      <w:pPr>
        <w:pStyle w:val="Paragraphedeliste"/>
        <w:numPr>
          <w:ilvl w:val="1"/>
          <w:numId w:val="4"/>
        </w:numPr>
        <w:jc w:val="both"/>
      </w:pPr>
      <w:r>
        <w:t xml:space="preserve">Le nom de la </w:t>
      </w:r>
      <w:r w:rsidR="00E93AA6">
        <w:t>société de catering</w:t>
      </w:r>
      <w:r>
        <w:t xml:space="preserve"> entrante ne sera associé au label qu’après accord du gestionnaire du label, sur base des résultats du nouveau contrôle.</w:t>
      </w:r>
    </w:p>
    <w:p w14:paraId="5350A433" w14:textId="77777777" w:rsidR="00DA43F8" w:rsidRDefault="00DA43F8" w:rsidP="00E036F3">
      <w:pPr>
        <w:jc w:val="both"/>
      </w:pPr>
    </w:p>
    <w:p w14:paraId="57B81716" w14:textId="311DF21A" w:rsidR="00DA43F8" w:rsidRPr="00DA43F8" w:rsidRDefault="00DA43F8" w:rsidP="00E036F3">
      <w:pPr>
        <w:pBdr>
          <w:bottom w:val="single" w:sz="4" w:space="1" w:color="auto"/>
        </w:pBdr>
        <w:jc w:val="both"/>
        <w:rPr>
          <w:b/>
        </w:rPr>
      </w:pPr>
      <w:r w:rsidRPr="00DA43F8">
        <w:rPr>
          <w:b/>
        </w:rPr>
        <w:t xml:space="preserve">ENGAGEMENTS DE LA </w:t>
      </w:r>
      <w:r w:rsidR="00E93AA6">
        <w:rPr>
          <w:b/>
        </w:rPr>
        <w:t>SOCIÉTÉ DE CATERING</w:t>
      </w:r>
    </w:p>
    <w:p w14:paraId="4C5A89AC" w14:textId="77777777" w:rsidR="00A1634F" w:rsidRDefault="00A1634F" w:rsidP="00E036F3">
      <w:pPr>
        <w:jc w:val="both"/>
      </w:pPr>
    </w:p>
    <w:p w14:paraId="5407BA00" w14:textId="02054AC7" w:rsidR="00E036F3" w:rsidRPr="00E036F3" w:rsidRDefault="00E036F3" w:rsidP="00E036F3">
      <w:pPr>
        <w:numPr>
          <w:ilvl w:val="0"/>
          <w:numId w:val="2"/>
        </w:numPr>
        <w:jc w:val="both"/>
      </w:pPr>
      <w:r w:rsidRPr="00E036F3">
        <w:t xml:space="preserve">La </w:t>
      </w:r>
      <w:r w:rsidR="00E93AA6">
        <w:t>société de catering</w:t>
      </w:r>
      <w:r w:rsidRPr="00E036F3">
        <w:t xml:space="preserve"> accepte de fournir :</w:t>
      </w:r>
    </w:p>
    <w:p w14:paraId="477770A2" w14:textId="77777777" w:rsidR="00E036F3" w:rsidRPr="00E036F3" w:rsidRDefault="00E036F3" w:rsidP="00E036F3">
      <w:pPr>
        <w:jc w:val="both"/>
        <w:rPr>
          <w:sz w:val="6"/>
          <w:szCs w:val="6"/>
        </w:rPr>
      </w:pPr>
    </w:p>
    <w:p w14:paraId="4C28E080" w14:textId="17CAD08C" w:rsidR="00E036F3" w:rsidRPr="00E036F3" w:rsidRDefault="00E036F3" w:rsidP="0080295D">
      <w:pPr>
        <w:numPr>
          <w:ilvl w:val="1"/>
          <w:numId w:val="10"/>
        </w:numPr>
        <w:contextualSpacing/>
        <w:jc w:val="both"/>
      </w:pPr>
      <w:proofErr w:type="gramStart"/>
      <w:r w:rsidRPr="00E036F3">
        <w:t>à</w:t>
      </w:r>
      <w:proofErr w:type="gramEnd"/>
      <w:r w:rsidRPr="00E036F3">
        <w:t xml:space="preserve"> </w:t>
      </w:r>
      <w:r w:rsidR="0092048A">
        <w:t>l</w:t>
      </w:r>
      <w:r w:rsidRPr="00E036F3">
        <w:t xml:space="preserve">a cantine : les documents de preuve relatifs aux critères du label concernant </w:t>
      </w:r>
      <w:r w:rsidR="0092048A">
        <w:t>les services qu’elle fournit</w:t>
      </w:r>
      <w:r w:rsidRPr="00E036F3">
        <w:t xml:space="preserve">, en fonction du niveau de labellisation sollicité et tels que précisés dans la partie 4 du </w:t>
      </w:r>
      <w:r w:rsidR="00F37654" w:rsidRPr="00E036F3">
        <w:t>vade-mecum</w:t>
      </w:r>
      <w:r w:rsidR="00F37654">
        <w:t xml:space="preserve"> Label  Cantines Durables en Wallonie</w:t>
      </w:r>
      <w:r w:rsidR="00F37654" w:rsidRPr="00E036F3">
        <w:t xml:space="preserve"> </w:t>
      </w:r>
      <w:r w:rsidRPr="00E036F3">
        <w:t>(cf. rubriques « Preuves à fournir ») ;</w:t>
      </w:r>
    </w:p>
    <w:p w14:paraId="57396CAF" w14:textId="77777777" w:rsidR="00E036F3" w:rsidRPr="00E036F3" w:rsidRDefault="00E036F3" w:rsidP="00E036F3">
      <w:pPr>
        <w:ind w:left="1440"/>
        <w:contextualSpacing/>
        <w:jc w:val="both"/>
        <w:rPr>
          <w:sz w:val="6"/>
          <w:szCs w:val="6"/>
        </w:rPr>
      </w:pPr>
    </w:p>
    <w:p w14:paraId="510B5BC7" w14:textId="77777777" w:rsidR="00E036F3" w:rsidRPr="00E036F3" w:rsidRDefault="00E036F3" w:rsidP="0080295D">
      <w:pPr>
        <w:numPr>
          <w:ilvl w:val="1"/>
          <w:numId w:val="10"/>
        </w:numPr>
        <w:contextualSpacing/>
        <w:jc w:val="both"/>
      </w:pPr>
      <w:proofErr w:type="gramStart"/>
      <w:r w:rsidRPr="00E036F3">
        <w:t>à</w:t>
      </w:r>
      <w:proofErr w:type="gramEnd"/>
      <w:r w:rsidRPr="00E036F3">
        <w:t xml:space="preserve"> l’organisme de contrôle du label : un accès pertinent à ses installations, à ses opérations, à ses systèmes et à toute information y liée, moyennant annonce préalable.  Ne sont considérés comme pertinents que les éléments en lien direct avec la vérification du respect des critères du label concernant la cuisine centrale.</w:t>
      </w:r>
    </w:p>
    <w:p w14:paraId="6B507522" w14:textId="77777777" w:rsidR="00CA29EC" w:rsidRDefault="00CA29EC" w:rsidP="00E036F3">
      <w:pPr>
        <w:jc w:val="both"/>
      </w:pPr>
    </w:p>
    <w:p w14:paraId="08AA7D29" w14:textId="4EB2B4C5" w:rsidR="009C4473" w:rsidRDefault="00906FA2" w:rsidP="00E036F3">
      <w:pPr>
        <w:pStyle w:val="Paragraphedeliste"/>
        <w:numPr>
          <w:ilvl w:val="0"/>
          <w:numId w:val="2"/>
        </w:numPr>
        <w:jc w:val="both"/>
      </w:pPr>
      <w:r>
        <w:t xml:space="preserve">En cas de labellisation de la cantine, la </w:t>
      </w:r>
      <w:r w:rsidR="00DC26AA">
        <w:t>société de catering</w:t>
      </w:r>
      <w:r>
        <w:t xml:space="preserve"> </w:t>
      </w:r>
      <w:r w:rsidR="008852E7">
        <w:t xml:space="preserve">s’engage </w:t>
      </w:r>
      <w:r>
        <w:t>à</w:t>
      </w:r>
      <w:r w:rsidR="009C4473">
        <w:t> </w:t>
      </w:r>
      <w:r>
        <w:t>ne mentionner cette labellisation</w:t>
      </w:r>
      <w:r w:rsidR="00D52139">
        <w:t xml:space="preserve"> dans sa communication</w:t>
      </w:r>
      <w:r>
        <w:t xml:space="preserve"> qu’</w:t>
      </w:r>
      <w:r w:rsidR="008852E7">
        <w:t xml:space="preserve">exclusivement </w:t>
      </w:r>
      <w:r>
        <w:t>en lien explicite et spécifique avec la</w:t>
      </w:r>
      <w:r w:rsidR="009C4473">
        <w:t xml:space="preserve"> </w:t>
      </w:r>
      <w:r>
        <w:t>cantine concernée.  Ce lien devra apparaître clairement et de manière évidente, sans ambiguïté</w:t>
      </w:r>
      <w:r w:rsidR="008852E7">
        <w:t xml:space="preserve"> possible quant au fait que c’est la cantine qui est labellisée et </w:t>
      </w:r>
      <w:r w:rsidR="00D52139">
        <w:t>non</w:t>
      </w:r>
      <w:r w:rsidR="008852E7">
        <w:t xml:space="preserve"> la </w:t>
      </w:r>
      <w:r w:rsidR="00DC26AA">
        <w:t>société de catering</w:t>
      </w:r>
      <w:r>
        <w:t xml:space="preserve">.  </w:t>
      </w:r>
    </w:p>
    <w:p w14:paraId="0F903F47" w14:textId="77777777" w:rsidR="009C4473" w:rsidRDefault="009C4473" w:rsidP="00E036F3">
      <w:pPr>
        <w:pStyle w:val="Paragraphedeliste"/>
      </w:pPr>
    </w:p>
    <w:p w14:paraId="2BD82ECE" w14:textId="0D41BC75" w:rsidR="00906FA2" w:rsidRDefault="009C4473" w:rsidP="00E036F3">
      <w:pPr>
        <w:pStyle w:val="Paragraphedeliste"/>
        <w:jc w:val="both"/>
      </w:pPr>
      <w:r w:rsidRPr="00E036F3">
        <w:rPr>
          <w:u w:val="single"/>
        </w:rPr>
        <w:t>E</w:t>
      </w:r>
      <w:r w:rsidR="00906FA2" w:rsidRPr="00E036F3">
        <w:rPr>
          <w:u w:val="single"/>
        </w:rPr>
        <w:t>xemple</w:t>
      </w:r>
      <w:r w:rsidRPr="00E036F3">
        <w:rPr>
          <w:u w:val="single"/>
        </w:rPr>
        <w:t>s</w:t>
      </w:r>
    </w:p>
    <w:p w14:paraId="7E63C30E" w14:textId="77777777" w:rsidR="00E036F3" w:rsidRPr="00E036F3" w:rsidRDefault="00E036F3" w:rsidP="00E036F3">
      <w:pPr>
        <w:pStyle w:val="Paragraphedeliste"/>
        <w:jc w:val="both"/>
        <w:rPr>
          <w:sz w:val="6"/>
          <w:szCs w:val="6"/>
        </w:rPr>
      </w:pPr>
    </w:p>
    <w:p w14:paraId="1F886E87" w14:textId="12721BA3" w:rsidR="00906FA2" w:rsidRDefault="00906FA2" w:rsidP="00E036F3">
      <w:pPr>
        <w:pStyle w:val="Paragraphedeliste"/>
        <w:numPr>
          <w:ilvl w:val="1"/>
          <w:numId w:val="3"/>
        </w:numPr>
      </w:pPr>
      <w:r>
        <w:t>Comm</w:t>
      </w:r>
      <w:r w:rsidR="008852E7">
        <w:t>u</w:t>
      </w:r>
      <w:r>
        <w:t>nication</w:t>
      </w:r>
      <w:r w:rsidR="008852E7">
        <w:t>s</w:t>
      </w:r>
      <w:r>
        <w:t xml:space="preserve"> autorisée</w:t>
      </w:r>
      <w:r w:rsidR="008852E7">
        <w:t>s</w:t>
      </w:r>
      <w:r>
        <w:t> : « </w:t>
      </w:r>
      <w:r w:rsidR="008852E7">
        <w:t>X (</w:t>
      </w:r>
      <w:r w:rsidR="00DC26AA">
        <w:t>société de catering</w:t>
      </w:r>
      <w:r w:rsidR="008852E7">
        <w:t xml:space="preserve">) </w:t>
      </w:r>
      <w:r>
        <w:t xml:space="preserve">est fière d’avoir pu contribuer à la labellisation de la cantine </w:t>
      </w:r>
      <w:r w:rsidR="008852E7">
        <w:t>Y</w:t>
      </w:r>
      <w:r>
        <w:t xml:space="preserve"> comme Cantine durable »</w:t>
      </w:r>
      <w:r w:rsidR="008852E7">
        <w:t xml:space="preserve"> ou « X (</w:t>
      </w:r>
      <w:r w:rsidR="00DC26AA">
        <w:t>société de catering</w:t>
      </w:r>
      <w:r w:rsidR="008852E7">
        <w:t xml:space="preserve">) </w:t>
      </w:r>
      <w:r w:rsidR="00DC26AA">
        <w:t>gère</w:t>
      </w:r>
      <w:r w:rsidR="008852E7">
        <w:t xml:space="preserve"> </w:t>
      </w:r>
      <w:r w:rsidR="00D52139">
        <w:t>déjà une/plusieurs</w:t>
      </w:r>
      <w:r w:rsidR="008852E7">
        <w:t xml:space="preserve"> cantine</w:t>
      </w:r>
      <w:r w:rsidR="00D52139">
        <w:t xml:space="preserve">(s) </w:t>
      </w:r>
      <w:r w:rsidR="008852E7">
        <w:t>labellisée</w:t>
      </w:r>
      <w:r w:rsidR="00D52139">
        <w:t>(</w:t>
      </w:r>
      <w:r w:rsidR="008852E7">
        <w:t>s</w:t>
      </w:r>
      <w:r w:rsidR="00D52139">
        <w:t>)</w:t>
      </w:r>
      <w:r w:rsidR="008852E7">
        <w:t xml:space="preserve"> Cantine</w:t>
      </w:r>
      <w:r w:rsidR="00D52139">
        <w:t>(</w:t>
      </w:r>
      <w:r w:rsidR="008852E7">
        <w:t>s</w:t>
      </w:r>
      <w:r w:rsidR="00D52139">
        <w:t>)</w:t>
      </w:r>
      <w:r w:rsidR="008852E7">
        <w:t xml:space="preserve"> durable</w:t>
      </w:r>
      <w:r w:rsidR="00D52139">
        <w:t>(</w:t>
      </w:r>
      <w:r w:rsidR="008852E7">
        <w:t>s</w:t>
      </w:r>
      <w:r w:rsidR="00D52139">
        <w:t>)</w:t>
      </w:r>
      <w:r w:rsidR="009C4473">
        <w:t xml:space="preserve"> (</w:t>
      </w:r>
      <w:r w:rsidR="00D52139">
        <w:t>la/</w:t>
      </w:r>
      <w:r w:rsidR="009C4473">
        <w:t>les citer), et est donc</w:t>
      </w:r>
      <w:r w:rsidR="008852E7">
        <w:t xml:space="preserve"> en mesure d’aider votre cantine à accéder </w:t>
      </w:r>
      <w:r w:rsidR="009C4473">
        <w:t>à ce label ».</w:t>
      </w:r>
      <w:r w:rsidR="008852E7">
        <w:t> </w:t>
      </w:r>
    </w:p>
    <w:p w14:paraId="29077AF3" w14:textId="77777777" w:rsidR="00E036F3" w:rsidRPr="00E036F3" w:rsidRDefault="00E036F3" w:rsidP="00E036F3">
      <w:pPr>
        <w:pStyle w:val="Paragraphedeliste"/>
        <w:ind w:left="1440"/>
        <w:rPr>
          <w:sz w:val="6"/>
          <w:szCs w:val="6"/>
        </w:rPr>
      </w:pPr>
    </w:p>
    <w:p w14:paraId="42588185" w14:textId="0D634936" w:rsidR="00D52CD0" w:rsidRDefault="008852E7" w:rsidP="00D52CD0">
      <w:pPr>
        <w:pStyle w:val="Paragraphedeliste"/>
        <w:numPr>
          <w:ilvl w:val="1"/>
          <w:numId w:val="3"/>
        </w:numPr>
      </w:pPr>
      <w:r>
        <w:t>Communications non autorisées : « X (</w:t>
      </w:r>
      <w:r w:rsidR="00DC26AA">
        <w:t>société de catering</w:t>
      </w:r>
      <w:r>
        <w:t>) est fière d’être associée au label Cantines durables » ou « X (</w:t>
      </w:r>
      <w:r w:rsidR="00DC26AA">
        <w:t>société de catering</w:t>
      </w:r>
      <w:r>
        <w:t>) et la cantine Y ont obtenu le label Cantines durables »</w:t>
      </w:r>
      <w:r w:rsidR="009C4473">
        <w:t>.</w:t>
      </w:r>
    </w:p>
    <w:p w14:paraId="564E8DA1" w14:textId="77777777" w:rsidR="00D52CD0" w:rsidRDefault="00D52CD0" w:rsidP="00D52CD0">
      <w:pPr>
        <w:pStyle w:val="Paragraphedeliste"/>
      </w:pPr>
    </w:p>
    <w:p w14:paraId="3F2DACE4" w14:textId="168988C2" w:rsidR="00D52CD0" w:rsidRDefault="00D52CD0" w:rsidP="00D52CD0"/>
    <w:p w14:paraId="35504555" w14:textId="1D3ECDE0" w:rsidR="00D52CD0" w:rsidRDefault="00D52CD0" w:rsidP="00D52CD0">
      <w:r w:rsidRPr="00D877F8">
        <w:t xml:space="preserve">Fait à </w:t>
      </w:r>
      <w:r w:rsidRPr="00DC26AA">
        <w:rPr>
          <w:highlight w:val="yellow"/>
        </w:rPr>
        <w:t>………………………………</w:t>
      </w:r>
      <w:r w:rsidRPr="00D877F8">
        <w:t xml:space="preserve"> le</w:t>
      </w:r>
      <w:proofErr w:type="gramStart"/>
      <w:r w:rsidRPr="00D877F8">
        <w:t xml:space="preserve"> </w:t>
      </w:r>
      <w:r w:rsidRPr="00DC26AA">
        <w:rPr>
          <w:highlight w:val="yellow"/>
        </w:rPr>
        <w:t>..</w:t>
      </w:r>
      <w:proofErr w:type="gramEnd"/>
      <w:r w:rsidRPr="00DC26AA">
        <w:rPr>
          <w:highlight w:val="yellow"/>
        </w:rPr>
        <w:t>/../…..</w:t>
      </w:r>
    </w:p>
    <w:p w14:paraId="0D6CC8F2" w14:textId="216592BB" w:rsidR="00D52CD0" w:rsidRDefault="00D52CD0" w:rsidP="00D52CD0"/>
    <w:p w14:paraId="7C4CDF70" w14:textId="2C24D868" w:rsidR="00D52CD0" w:rsidRDefault="00D52CD0" w:rsidP="00D52CD0"/>
    <w:tbl>
      <w:tblPr>
        <w:tblStyle w:val="Grilledutableau"/>
        <w:tblW w:w="0" w:type="auto"/>
        <w:tblLook w:val="04A0" w:firstRow="1" w:lastRow="0" w:firstColumn="1" w:lastColumn="0" w:noHBand="0" w:noVBand="1"/>
      </w:tblPr>
      <w:tblGrid>
        <w:gridCol w:w="4814"/>
        <w:gridCol w:w="4814"/>
      </w:tblGrid>
      <w:tr w:rsidR="00D52CD0" w14:paraId="432CA38D" w14:textId="77777777" w:rsidTr="00D52CD0">
        <w:tc>
          <w:tcPr>
            <w:tcW w:w="4814" w:type="dxa"/>
          </w:tcPr>
          <w:p w14:paraId="1D319935" w14:textId="77777777" w:rsidR="00D52CD0" w:rsidRDefault="00D52CD0" w:rsidP="00D52CD0">
            <w:pPr>
              <w:jc w:val="center"/>
            </w:pPr>
            <w:r>
              <w:t>Pour la cantine,</w:t>
            </w:r>
          </w:p>
          <w:p w14:paraId="3547F130" w14:textId="77777777" w:rsidR="00D52CD0" w:rsidRDefault="00D52CD0" w:rsidP="00D52CD0">
            <w:pPr>
              <w:jc w:val="center"/>
            </w:pPr>
          </w:p>
          <w:p w14:paraId="2DA6DF3E" w14:textId="76B742A7" w:rsidR="00D52CD0" w:rsidRDefault="00D52CD0" w:rsidP="00D52CD0">
            <w:pPr>
              <w:jc w:val="center"/>
            </w:pPr>
          </w:p>
          <w:p w14:paraId="2263234B" w14:textId="08EAF73B" w:rsidR="00D52CD0" w:rsidRDefault="00D52CD0" w:rsidP="00D52CD0">
            <w:pPr>
              <w:jc w:val="center"/>
            </w:pPr>
          </w:p>
          <w:p w14:paraId="391B3F04" w14:textId="77777777" w:rsidR="00DC26AA" w:rsidRDefault="00DC26AA" w:rsidP="00D52CD0">
            <w:pPr>
              <w:jc w:val="center"/>
            </w:pPr>
          </w:p>
          <w:p w14:paraId="5141922F" w14:textId="7D8D571F" w:rsidR="00D52CD0" w:rsidRDefault="00D52CD0" w:rsidP="00D52CD0">
            <w:pPr>
              <w:jc w:val="center"/>
            </w:pPr>
          </w:p>
          <w:p w14:paraId="1F7FEA4B" w14:textId="44E1FC37" w:rsidR="00D52CD0" w:rsidRDefault="00D52CD0" w:rsidP="00D877F8"/>
        </w:tc>
        <w:tc>
          <w:tcPr>
            <w:tcW w:w="4814" w:type="dxa"/>
          </w:tcPr>
          <w:p w14:paraId="094BFCC4" w14:textId="0E327563" w:rsidR="00D52CD0" w:rsidRDefault="00D52CD0" w:rsidP="00D52CD0">
            <w:pPr>
              <w:jc w:val="center"/>
            </w:pPr>
            <w:r>
              <w:lastRenderedPageBreak/>
              <w:t xml:space="preserve">Pour la </w:t>
            </w:r>
            <w:r w:rsidR="00DC26AA">
              <w:t>société de catering</w:t>
            </w:r>
            <w:r>
              <w:t>,</w:t>
            </w:r>
            <w:r w:rsidR="00F37654">
              <w:rPr>
                <w:rStyle w:val="Appeldenotedefin"/>
              </w:rPr>
              <w:endnoteReference w:id="1"/>
            </w:r>
          </w:p>
        </w:tc>
      </w:tr>
    </w:tbl>
    <w:p w14:paraId="1C8EC60E" w14:textId="77777777" w:rsidR="00D52CD0" w:rsidRDefault="00D52CD0" w:rsidP="00DC26AA"/>
    <w:sectPr w:rsidR="00D52CD0" w:rsidSect="003C6E67">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2C476" w14:textId="77777777" w:rsidR="00AB6C22" w:rsidRDefault="00AB6C22" w:rsidP="00A1634F">
      <w:r>
        <w:separator/>
      </w:r>
    </w:p>
  </w:endnote>
  <w:endnote w:type="continuationSeparator" w:id="0">
    <w:p w14:paraId="6ED83E75" w14:textId="77777777" w:rsidR="00AB6C22" w:rsidRDefault="00AB6C22" w:rsidP="00A1634F">
      <w:r>
        <w:continuationSeparator/>
      </w:r>
    </w:p>
  </w:endnote>
  <w:endnote w:id="1">
    <w:p w14:paraId="40CE074B" w14:textId="545BCC1E" w:rsidR="00F37654" w:rsidRDefault="00F37654">
      <w:pPr>
        <w:pStyle w:val="Notedefin"/>
      </w:pPr>
      <w:r>
        <w:rPr>
          <w:rStyle w:val="Appeldenotedefin"/>
        </w:rPr>
        <w:endnoteRef/>
      </w:r>
      <w:r>
        <w:t xml:space="preserve"> Version septembre 2022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EC69" w14:textId="77777777" w:rsidR="00D877F8" w:rsidRDefault="00D877F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724782"/>
      <w:docPartObj>
        <w:docPartGallery w:val="Page Numbers (Bottom of Page)"/>
        <w:docPartUnique/>
      </w:docPartObj>
    </w:sdtPr>
    <w:sdtContent>
      <w:p w14:paraId="489B5608" w14:textId="6240935F" w:rsidR="00D877F8" w:rsidRDefault="00D877F8">
        <w:pPr>
          <w:pStyle w:val="Pieddepage"/>
          <w:jc w:val="right"/>
        </w:pPr>
        <w:r>
          <w:fldChar w:fldCharType="begin"/>
        </w:r>
        <w:r>
          <w:instrText>PAGE   \* MERGEFORMAT</w:instrText>
        </w:r>
        <w:r>
          <w:fldChar w:fldCharType="separate"/>
        </w:r>
        <w:r>
          <w:rPr>
            <w:lang w:val="fr-FR"/>
          </w:rPr>
          <w:t>2</w:t>
        </w:r>
        <w:r>
          <w:fldChar w:fldCharType="end"/>
        </w:r>
      </w:p>
    </w:sdtContent>
  </w:sdt>
  <w:p w14:paraId="59704B37" w14:textId="77777777" w:rsidR="00D877F8" w:rsidRDefault="00D877F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86F7" w14:textId="77777777" w:rsidR="00D877F8" w:rsidRDefault="00D877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9E2E5" w14:textId="77777777" w:rsidR="00AB6C22" w:rsidRDefault="00AB6C22" w:rsidP="00A1634F">
      <w:r>
        <w:separator/>
      </w:r>
    </w:p>
  </w:footnote>
  <w:footnote w:type="continuationSeparator" w:id="0">
    <w:p w14:paraId="321CC8CB" w14:textId="77777777" w:rsidR="00AB6C22" w:rsidRDefault="00AB6C22" w:rsidP="00A1634F">
      <w:r>
        <w:continuationSeparator/>
      </w:r>
    </w:p>
  </w:footnote>
  <w:footnote w:id="1">
    <w:p w14:paraId="082343AC" w14:textId="77777777" w:rsidR="00EB6CC5" w:rsidRDefault="00EB6CC5" w:rsidP="00EB6CC5">
      <w:pPr>
        <w:pStyle w:val="Notedebasdepage"/>
      </w:pPr>
      <w:r>
        <w:rPr>
          <w:rStyle w:val="Appelnotedebasdep"/>
        </w:rPr>
        <w:footnoteRef/>
      </w:r>
      <w:r>
        <w:t xml:space="preserve"> Exemple : la gestion de la cuisine de la cantine est confiée à une société de catering, mais le service et la gestion de la salle de repas sont assurés directement par l’organisme dont dépend la cantine.</w:t>
      </w:r>
    </w:p>
  </w:footnote>
  <w:footnote w:id="2">
    <w:p w14:paraId="2DF98D29" w14:textId="77777777" w:rsidR="00A1634F" w:rsidRDefault="00A1634F">
      <w:pPr>
        <w:pStyle w:val="Notedebasdepage"/>
      </w:pPr>
      <w:r>
        <w:rPr>
          <w:rStyle w:val="Appelnotedebasdep"/>
        </w:rPr>
        <w:footnoteRef/>
      </w:r>
      <w:r>
        <w:t xml:space="preserve"> En cas de renouvellement du label, une nouvelle convention sera signée.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73E9" w14:textId="77777777" w:rsidR="00D877F8" w:rsidRDefault="00D877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BE3C" w14:textId="77777777" w:rsidR="00D877F8" w:rsidRDefault="00D877F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F0D7" w14:textId="77777777" w:rsidR="00D877F8" w:rsidRDefault="00D877F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92F2B"/>
    <w:multiLevelType w:val="hybridMultilevel"/>
    <w:tmpl w:val="7ED8B134"/>
    <w:lvl w:ilvl="0" w:tplc="6EE4801E">
      <w:start w:val="3"/>
      <w:numFmt w:val="bullet"/>
      <w:lvlText w:val=""/>
      <w:lvlJc w:val="left"/>
      <w:pPr>
        <w:ind w:left="720" w:hanging="360"/>
      </w:pPr>
      <w:rPr>
        <w:rFonts w:ascii="Symbol" w:eastAsiaTheme="minorHAnsi"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6AA1FE5"/>
    <w:multiLevelType w:val="hybridMultilevel"/>
    <w:tmpl w:val="82C077AC"/>
    <w:lvl w:ilvl="0" w:tplc="6A1C181E">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85362C5"/>
    <w:multiLevelType w:val="hybridMultilevel"/>
    <w:tmpl w:val="CF209A2E"/>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ECF6F46"/>
    <w:multiLevelType w:val="hybridMultilevel"/>
    <w:tmpl w:val="0EE4B6EC"/>
    <w:lvl w:ilvl="0" w:tplc="56E275A8">
      <w:start w:val="2"/>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3852EDF"/>
    <w:multiLevelType w:val="hybridMultilevel"/>
    <w:tmpl w:val="AEC4283A"/>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BBD1343"/>
    <w:multiLevelType w:val="hybridMultilevel"/>
    <w:tmpl w:val="D5DCD8D8"/>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24C1BA4"/>
    <w:multiLevelType w:val="hybridMultilevel"/>
    <w:tmpl w:val="89B206AE"/>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653D1013"/>
    <w:multiLevelType w:val="hybridMultilevel"/>
    <w:tmpl w:val="D0A02C4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D6F5B14"/>
    <w:multiLevelType w:val="hybridMultilevel"/>
    <w:tmpl w:val="A72CB8F4"/>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74287225">
    <w:abstractNumId w:val="7"/>
  </w:num>
  <w:num w:numId="2" w16cid:durableId="2022000574">
    <w:abstractNumId w:val="6"/>
  </w:num>
  <w:num w:numId="3" w16cid:durableId="1446920084">
    <w:abstractNumId w:val="1"/>
  </w:num>
  <w:num w:numId="4" w16cid:durableId="697392020">
    <w:abstractNumId w:val="5"/>
  </w:num>
  <w:num w:numId="5" w16cid:durableId="340400445">
    <w:abstractNumId w:val="0"/>
  </w:num>
  <w:num w:numId="6" w16cid:durableId="1807964472">
    <w:abstractNumId w:val="3"/>
  </w:num>
  <w:num w:numId="7" w16cid:durableId="135661047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5084266">
    <w:abstractNumId w:val="2"/>
  </w:num>
  <w:num w:numId="9" w16cid:durableId="687559161">
    <w:abstractNumId w:val="4"/>
  </w:num>
  <w:num w:numId="10" w16cid:durableId="19283447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EC"/>
    <w:rsid w:val="00004960"/>
    <w:rsid w:val="00005A9F"/>
    <w:rsid w:val="0007433A"/>
    <w:rsid w:val="00075401"/>
    <w:rsid w:val="000D012D"/>
    <w:rsid w:val="0017753C"/>
    <w:rsid w:val="00290E7B"/>
    <w:rsid w:val="00291D7A"/>
    <w:rsid w:val="002F46CB"/>
    <w:rsid w:val="002F514A"/>
    <w:rsid w:val="003C6E67"/>
    <w:rsid w:val="003D66E1"/>
    <w:rsid w:val="004730FE"/>
    <w:rsid w:val="004F7AEB"/>
    <w:rsid w:val="00552E81"/>
    <w:rsid w:val="00556594"/>
    <w:rsid w:val="006D75D3"/>
    <w:rsid w:val="00744F8D"/>
    <w:rsid w:val="0080295D"/>
    <w:rsid w:val="008852E7"/>
    <w:rsid w:val="008C081D"/>
    <w:rsid w:val="00906FA2"/>
    <w:rsid w:val="0092048A"/>
    <w:rsid w:val="009C4473"/>
    <w:rsid w:val="00A1634F"/>
    <w:rsid w:val="00A7175A"/>
    <w:rsid w:val="00AB6C22"/>
    <w:rsid w:val="00CA29EC"/>
    <w:rsid w:val="00D52139"/>
    <w:rsid w:val="00D52CD0"/>
    <w:rsid w:val="00D7385D"/>
    <w:rsid w:val="00D877F8"/>
    <w:rsid w:val="00DA43F8"/>
    <w:rsid w:val="00DC26AA"/>
    <w:rsid w:val="00E036F3"/>
    <w:rsid w:val="00E93AA6"/>
    <w:rsid w:val="00EB6CC5"/>
    <w:rsid w:val="00F109E4"/>
    <w:rsid w:val="00F37654"/>
    <w:rsid w:val="00F841E5"/>
    <w:rsid w:val="00FB262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E28B9"/>
  <w15:chartTrackingRefBased/>
  <w15:docId w15:val="{A21179A9-0EC8-4605-B992-753801F4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53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A29EC"/>
    <w:rPr>
      <w:color w:val="0000FF" w:themeColor="hyperlink"/>
      <w:u w:val="single"/>
    </w:rPr>
  </w:style>
  <w:style w:type="character" w:styleId="Mentionnonrsolue">
    <w:name w:val="Unresolved Mention"/>
    <w:basedOn w:val="Policepardfaut"/>
    <w:uiPriority w:val="99"/>
    <w:semiHidden/>
    <w:unhideWhenUsed/>
    <w:rsid w:val="00CA29EC"/>
    <w:rPr>
      <w:color w:val="605E5C"/>
      <w:shd w:val="clear" w:color="auto" w:fill="E1DFDD"/>
    </w:rPr>
  </w:style>
  <w:style w:type="paragraph" w:styleId="Paragraphedeliste">
    <w:name w:val="List Paragraph"/>
    <w:basedOn w:val="Normal"/>
    <w:uiPriority w:val="34"/>
    <w:qFormat/>
    <w:rsid w:val="00291D7A"/>
    <w:pPr>
      <w:ind w:left="720"/>
      <w:contextualSpacing/>
    </w:pPr>
  </w:style>
  <w:style w:type="paragraph" w:styleId="Notedebasdepage">
    <w:name w:val="footnote text"/>
    <w:basedOn w:val="Normal"/>
    <w:link w:val="NotedebasdepageCar"/>
    <w:uiPriority w:val="99"/>
    <w:semiHidden/>
    <w:unhideWhenUsed/>
    <w:rsid w:val="00A1634F"/>
    <w:rPr>
      <w:sz w:val="20"/>
      <w:szCs w:val="20"/>
    </w:rPr>
  </w:style>
  <w:style w:type="character" w:customStyle="1" w:styleId="NotedebasdepageCar">
    <w:name w:val="Note de bas de page Car"/>
    <w:basedOn w:val="Policepardfaut"/>
    <w:link w:val="Notedebasdepage"/>
    <w:uiPriority w:val="99"/>
    <w:semiHidden/>
    <w:rsid w:val="00A1634F"/>
    <w:rPr>
      <w:sz w:val="20"/>
      <w:szCs w:val="20"/>
    </w:rPr>
  </w:style>
  <w:style w:type="character" w:styleId="Appelnotedebasdep">
    <w:name w:val="footnote reference"/>
    <w:basedOn w:val="Policepardfaut"/>
    <w:uiPriority w:val="99"/>
    <w:unhideWhenUsed/>
    <w:rsid w:val="00A1634F"/>
    <w:rPr>
      <w:vertAlign w:val="superscript"/>
    </w:rPr>
  </w:style>
  <w:style w:type="character" w:styleId="Marquedecommentaire">
    <w:name w:val="annotation reference"/>
    <w:basedOn w:val="Policepardfaut"/>
    <w:uiPriority w:val="99"/>
    <w:semiHidden/>
    <w:unhideWhenUsed/>
    <w:rsid w:val="004730FE"/>
    <w:rPr>
      <w:sz w:val="16"/>
      <w:szCs w:val="16"/>
    </w:rPr>
  </w:style>
  <w:style w:type="paragraph" w:styleId="Commentaire">
    <w:name w:val="annotation text"/>
    <w:basedOn w:val="Normal"/>
    <w:link w:val="CommentaireCar"/>
    <w:uiPriority w:val="99"/>
    <w:semiHidden/>
    <w:unhideWhenUsed/>
    <w:rsid w:val="004730FE"/>
    <w:rPr>
      <w:sz w:val="20"/>
      <w:szCs w:val="20"/>
    </w:rPr>
  </w:style>
  <w:style w:type="character" w:customStyle="1" w:styleId="CommentaireCar">
    <w:name w:val="Commentaire Car"/>
    <w:basedOn w:val="Policepardfaut"/>
    <w:link w:val="Commentaire"/>
    <w:uiPriority w:val="99"/>
    <w:semiHidden/>
    <w:rsid w:val="004730FE"/>
    <w:rPr>
      <w:sz w:val="20"/>
      <w:szCs w:val="20"/>
    </w:rPr>
  </w:style>
  <w:style w:type="paragraph" w:styleId="Objetducommentaire">
    <w:name w:val="annotation subject"/>
    <w:basedOn w:val="Commentaire"/>
    <w:next w:val="Commentaire"/>
    <w:link w:val="ObjetducommentaireCar"/>
    <w:uiPriority w:val="99"/>
    <w:semiHidden/>
    <w:unhideWhenUsed/>
    <w:rsid w:val="004730FE"/>
    <w:rPr>
      <w:b/>
      <w:bCs/>
    </w:rPr>
  </w:style>
  <w:style w:type="character" w:customStyle="1" w:styleId="ObjetducommentaireCar">
    <w:name w:val="Objet du commentaire Car"/>
    <w:basedOn w:val="CommentaireCar"/>
    <w:link w:val="Objetducommentaire"/>
    <w:uiPriority w:val="99"/>
    <w:semiHidden/>
    <w:rsid w:val="004730FE"/>
    <w:rPr>
      <w:b/>
      <w:bCs/>
      <w:sz w:val="20"/>
      <w:szCs w:val="20"/>
    </w:rPr>
  </w:style>
  <w:style w:type="paragraph" w:styleId="Textedebulles">
    <w:name w:val="Balloon Text"/>
    <w:basedOn w:val="Normal"/>
    <w:link w:val="TextedebullesCar"/>
    <w:uiPriority w:val="99"/>
    <w:semiHidden/>
    <w:unhideWhenUsed/>
    <w:rsid w:val="004730FE"/>
    <w:rPr>
      <w:rFonts w:ascii="Segoe UI" w:hAnsi="Segoe UI" w:cs="Segoe UI"/>
      <w:sz w:val="18"/>
      <w:szCs w:val="18"/>
    </w:rPr>
  </w:style>
  <w:style w:type="character" w:customStyle="1" w:styleId="TextedebullesCar">
    <w:name w:val="Texte de bulles Car"/>
    <w:basedOn w:val="Policepardfaut"/>
    <w:link w:val="Textedebulles"/>
    <w:uiPriority w:val="99"/>
    <w:semiHidden/>
    <w:rsid w:val="004730FE"/>
    <w:rPr>
      <w:rFonts w:ascii="Segoe UI" w:hAnsi="Segoe UI" w:cs="Segoe UI"/>
      <w:sz w:val="18"/>
      <w:szCs w:val="18"/>
    </w:rPr>
  </w:style>
  <w:style w:type="table" w:styleId="Grilledutableau">
    <w:name w:val="Table Grid"/>
    <w:basedOn w:val="TableauNormal"/>
    <w:uiPriority w:val="59"/>
    <w:rsid w:val="00D52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B6CC5"/>
    <w:rPr>
      <w:color w:val="808080"/>
    </w:rPr>
  </w:style>
  <w:style w:type="character" w:customStyle="1" w:styleId="Style10">
    <w:name w:val="Style10"/>
    <w:basedOn w:val="Policepardfaut"/>
    <w:uiPriority w:val="1"/>
    <w:rsid w:val="00EB6CC5"/>
    <w:rPr>
      <w:b/>
      <w:i/>
      <w:color w:val="E61853"/>
    </w:rPr>
  </w:style>
  <w:style w:type="paragraph" w:styleId="En-tte">
    <w:name w:val="header"/>
    <w:basedOn w:val="Normal"/>
    <w:link w:val="En-tteCar"/>
    <w:uiPriority w:val="99"/>
    <w:unhideWhenUsed/>
    <w:rsid w:val="00D877F8"/>
    <w:pPr>
      <w:tabs>
        <w:tab w:val="center" w:pos="4536"/>
        <w:tab w:val="right" w:pos="9072"/>
      </w:tabs>
    </w:pPr>
  </w:style>
  <w:style w:type="character" w:customStyle="1" w:styleId="En-tteCar">
    <w:name w:val="En-tête Car"/>
    <w:basedOn w:val="Policepardfaut"/>
    <w:link w:val="En-tte"/>
    <w:uiPriority w:val="99"/>
    <w:rsid w:val="00D877F8"/>
  </w:style>
  <w:style w:type="paragraph" w:styleId="Pieddepage">
    <w:name w:val="footer"/>
    <w:basedOn w:val="Normal"/>
    <w:link w:val="PieddepageCar"/>
    <w:uiPriority w:val="99"/>
    <w:unhideWhenUsed/>
    <w:rsid w:val="00D877F8"/>
    <w:pPr>
      <w:tabs>
        <w:tab w:val="center" w:pos="4536"/>
        <w:tab w:val="right" w:pos="9072"/>
      </w:tabs>
    </w:pPr>
  </w:style>
  <w:style w:type="character" w:customStyle="1" w:styleId="PieddepageCar">
    <w:name w:val="Pied de page Car"/>
    <w:basedOn w:val="Policepardfaut"/>
    <w:link w:val="Pieddepage"/>
    <w:uiPriority w:val="99"/>
    <w:rsid w:val="00D877F8"/>
  </w:style>
  <w:style w:type="paragraph" w:styleId="Notedefin">
    <w:name w:val="endnote text"/>
    <w:basedOn w:val="Normal"/>
    <w:link w:val="NotedefinCar"/>
    <w:uiPriority w:val="99"/>
    <w:semiHidden/>
    <w:unhideWhenUsed/>
    <w:rsid w:val="00F37654"/>
    <w:rPr>
      <w:sz w:val="20"/>
      <w:szCs w:val="20"/>
    </w:rPr>
  </w:style>
  <w:style w:type="character" w:customStyle="1" w:styleId="NotedefinCar">
    <w:name w:val="Note de fin Car"/>
    <w:basedOn w:val="Policepardfaut"/>
    <w:link w:val="Notedefin"/>
    <w:uiPriority w:val="99"/>
    <w:semiHidden/>
    <w:rsid w:val="00F37654"/>
    <w:rPr>
      <w:sz w:val="20"/>
      <w:szCs w:val="20"/>
    </w:rPr>
  </w:style>
  <w:style w:type="character" w:styleId="Appeldenotedefin">
    <w:name w:val="endnote reference"/>
    <w:basedOn w:val="Policepardfaut"/>
    <w:uiPriority w:val="99"/>
    <w:semiHidden/>
    <w:unhideWhenUsed/>
    <w:rsid w:val="00F376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pementdurable.wallonie.be/alimentation-durable/labe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79E1C-F37D-4E33-9C3B-AFB2ED91C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4345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LIGOT Geoffrey</dc:creator>
  <cp:keywords/>
  <dc:description/>
  <cp:lastModifiedBy>Juliette Vastesaeger</cp:lastModifiedBy>
  <cp:revision>2</cp:revision>
  <dcterms:created xsi:type="dcterms:W3CDTF">2023-08-01T14:56:00Z</dcterms:created>
  <dcterms:modified xsi:type="dcterms:W3CDTF">2023-08-01T14:56:00Z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2022-10-13T07:59:21Z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685be1a1-d675-4762-ba9d-cd1219fde52e</vt:lpwstr>
  </property>
  <property fmtid="{D5CDD505-2E9C-101B-9397-08002B2CF9AE}" pid="8" name="MSIP_Label_e72a09c5-6e26-4737-a926-47ef1ab198ae_ContentBits">
    <vt:lpwstr>8</vt:lpwstr>
  </property>
</Properties>
</file>